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20" w:rsidRPr="00497778" w:rsidRDefault="007D3920" w:rsidP="00E5421A">
      <w:pPr>
        <w:widowControl/>
        <w:spacing w:afterLines="50" w:after="156" w:line="50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49777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202</w:t>
      </w:r>
      <w:r w:rsidR="00713B63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2</w:t>
      </w:r>
      <w:r w:rsidR="000E463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年度学院</w:t>
      </w:r>
      <w:r w:rsidRPr="00497778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研究生论文答辩安排</w:t>
      </w:r>
    </w:p>
    <w:p w:rsidR="007D3920" w:rsidRPr="006F27AA" w:rsidRDefault="007D3920" w:rsidP="006F27AA">
      <w:pPr>
        <w:widowControl/>
        <w:spacing w:before="75" w:after="75" w:line="440" w:lineRule="exac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 w:rsidRPr="006F27AA">
        <w:rPr>
          <w:rFonts w:ascii="微软雅黑" w:eastAsia="微软雅黑" w:hAnsi="微软雅黑" w:cs="宋体"/>
          <w:kern w:val="0"/>
          <w:szCs w:val="21"/>
        </w:rPr>
        <w:t>凡完成培养方案所规定的各项要求，考试合格并取得规定的总学分，完成学位论文，经导师审核同意后，方可申请论文答辩。</w:t>
      </w:r>
      <w:r w:rsidR="00DB42BB">
        <w:rPr>
          <w:rFonts w:ascii="微软雅黑" w:eastAsia="微软雅黑" w:hAnsi="微软雅黑" w:cs="宋体" w:hint="eastAsia"/>
          <w:kern w:val="0"/>
          <w:szCs w:val="21"/>
        </w:rPr>
        <w:t>相关</w:t>
      </w:r>
      <w:r w:rsidR="00DB42BB">
        <w:rPr>
          <w:rFonts w:ascii="微软雅黑" w:eastAsia="微软雅黑" w:hAnsi="微软雅黑" w:cs="宋体"/>
          <w:kern w:val="0"/>
          <w:szCs w:val="21"/>
        </w:rPr>
        <w:t>事项</w:t>
      </w:r>
      <w:r w:rsidR="00B35577">
        <w:rPr>
          <w:rFonts w:ascii="微软雅黑" w:eastAsia="微软雅黑" w:hAnsi="微软雅黑" w:cs="宋体"/>
          <w:kern w:val="0"/>
          <w:szCs w:val="21"/>
        </w:rPr>
        <w:t>安排</w:t>
      </w:r>
      <w:r w:rsidRPr="006F27AA">
        <w:rPr>
          <w:rFonts w:ascii="微软雅黑" w:eastAsia="微软雅黑" w:hAnsi="微软雅黑" w:cs="宋体"/>
          <w:kern w:val="0"/>
          <w:szCs w:val="21"/>
        </w:rPr>
        <w:t>如下</w:t>
      </w:r>
      <w:r w:rsidR="00761186">
        <w:rPr>
          <w:rFonts w:ascii="微软雅黑" w:eastAsia="微软雅黑" w:hAnsi="微软雅黑" w:cs="宋体" w:hint="eastAsia"/>
          <w:kern w:val="0"/>
          <w:szCs w:val="21"/>
        </w:rPr>
        <w:t>：</w:t>
      </w:r>
    </w:p>
    <w:p w:rsidR="007D3920" w:rsidRPr="00497778" w:rsidRDefault="00497778" w:rsidP="00497778">
      <w:pPr>
        <w:widowControl/>
        <w:spacing w:before="150" w:after="120" w:line="5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一、</w:t>
      </w:r>
      <w:r w:rsidR="007D3920" w:rsidRPr="00497778">
        <w:rPr>
          <w:rFonts w:ascii="微软雅黑" w:eastAsia="微软雅黑" w:hAnsi="微软雅黑" w:cs="宋体"/>
          <w:b/>
          <w:kern w:val="0"/>
          <w:sz w:val="24"/>
          <w:szCs w:val="24"/>
        </w:rPr>
        <w:t>论文答辩时间安排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1575"/>
        <w:gridCol w:w="5325"/>
        <w:gridCol w:w="3240"/>
      </w:tblGrid>
      <w:tr w:rsidR="00406FB3" w:rsidRPr="00406FB3" w:rsidTr="00497778">
        <w:trPr>
          <w:trHeight w:val="6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000878" w:rsidRDefault="00406FB3" w:rsidP="00406FB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时</w:t>
            </w:r>
            <w:r w:rsidR="00497778"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间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000878" w:rsidRDefault="00406FB3" w:rsidP="00406FB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 w:rsidR="00497778"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97778" w:rsidRPr="0000087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生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000878" w:rsidRDefault="00406FB3" w:rsidP="00406FB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导</w:t>
            </w:r>
            <w:r w:rsidR="00497778"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97778" w:rsidRPr="00000878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师</w:t>
            </w:r>
          </w:p>
        </w:tc>
      </w:tr>
      <w:tr w:rsidR="00406FB3" w:rsidRPr="00406FB3" w:rsidTr="00000878">
        <w:trPr>
          <w:trHeight w:val="10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78" w:rsidRPr="00000878" w:rsidRDefault="00497778" w:rsidP="0049777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答辩事宜安排</w:t>
            </w:r>
          </w:p>
          <w:p w:rsidR="00406FB3" w:rsidRPr="00406FB3" w:rsidRDefault="00406FB3" w:rsidP="002C1EF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1月</w:t>
            </w:r>
            <w:r w:rsidR="00497778"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（</w:t>
            </w:r>
            <w:r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7月</w:t>
            </w:r>
            <w:r w:rsidR="00497778"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Default="00406FB3" w:rsidP="003908A8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查看培养计划是否完成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学习有关答辩的文件及安排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联系导师指导论文</w:t>
            </w:r>
          </w:p>
          <w:p w:rsidR="006E7903" w:rsidRPr="006E7903" w:rsidRDefault="006E7903" w:rsidP="003908A8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4. 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按学校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新版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论文形式规范要求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写作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论文并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通过论文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形式规范系统检测。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D5194E" w:rsidRDefault="00406FB3" w:rsidP="00D5194E">
            <w:pPr>
              <w:widowControl/>
              <w:spacing w:line="32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查看有关答辩的文件及安排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指导学生论文</w:t>
            </w:r>
          </w:p>
        </w:tc>
      </w:tr>
      <w:tr w:rsidR="00406FB3" w:rsidRPr="00406FB3" w:rsidTr="00D5194E">
        <w:trPr>
          <w:trHeight w:val="125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E" w:rsidRPr="00000878" w:rsidRDefault="002C1EFE" w:rsidP="00497778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博士预答辩</w:t>
            </w:r>
          </w:p>
          <w:p w:rsidR="00497778" w:rsidRPr="002C1EFE" w:rsidRDefault="00406FB3" w:rsidP="002C1EFE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18"/>
                <w:szCs w:val="20"/>
              </w:rPr>
            </w:pPr>
            <w:r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1月至3月初</w:t>
            </w:r>
          </w:p>
          <w:p w:rsidR="00406FB3" w:rsidRPr="00497778" w:rsidRDefault="00497778" w:rsidP="002C1EF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(</w:t>
            </w:r>
            <w:r w:rsidR="00406FB3"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7月至9月初</w:t>
            </w:r>
            <w:r w:rsidRPr="002C1EFE">
              <w:rPr>
                <w:rFonts w:ascii="楷体" w:eastAsia="楷体" w:hAnsi="楷体" w:cs="宋体" w:hint="eastAsia"/>
                <w:bCs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Default="008D4CB3" w:rsidP="008D4CB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1.</w:t>
            </w:r>
            <w:r w:rsidR="00406FB3"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预答辩结束后，通过</w:t>
            </w:r>
            <w:r w:rsidR="00406FB3"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="00406FB3"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="00406FB3"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="00406FB3"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维护预答辩信息</w:t>
            </w:r>
          </w:p>
          <w:p w:rsidR="008D4CB3" w:rsidRDefault="008D4CB3" w:rsidP="008D4CB3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《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预答辩意见书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》签字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后自己保存，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答辩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结束后统一提交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8D4CB3" w:rsidRPr="00D5194E" w:rsidRDefault="008D4CB3" w:rsidP="008D4CB3">
            <w:pPr>
              <w:widowControl/>
              <w:spacing w:after="240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“预答辩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照片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自己保存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D5194E" w:rsidRDefault="00406FB3" w:rsidP="00D5194E">
            <w:pPr>
              <w:widowControl/>
              <w:spacing w:line="30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审核论文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: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联系预答辩专家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确定答辩秘书报教务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组织预答辩</w:t>
            </w:r>
          </w:p>
        </w:tc>
      </w:tr>
      <w:tr w:rsidR="00406FB3" w:rsidRPr="00406FB3" w:rsidTr="00D5194E">
        <w:trPr>
          <w:trHeight w:val="71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E" w:rsidRPr="00000878" w:rsidRDefault="002C1EFE" w:rsidP="002C1E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 w:rsidRPr="0000087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毕业申请</w:t>
            </w:r>
          </w:p>
          <w:p w:rsidR="002C1EFE" w:rsidRDefault="00406FB3" w:rsidP="002C1EF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</w:pP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第一周至</w:t>
            </w:r>
            <w:r w:rsidR="002C1EFE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3</w:t>
            </w:r>
            <w:r w:rsidR="00D5194E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月</w:t>
            </w:r>
            <w:r w:rsidR="002C1EFE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15</w:t>
            </w:r>
            <w:r w:rsidR="00D5194E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日</w:t>
            </w:r>
          </w:p>
          <w:p w:rsidR="00037F23" w:rsidRPr="00406FB3" w:rsidRDefault="00497778" w:rsidP="00037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  <w:t>(</w:t>
            </w:r>
            <w:r w:rsidR="00406FB3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9月20日至23日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)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D5194E" w:rsidRDefault="00406FB3" w:rsidP="009C747A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按导师要求提前将论文电子版定稿</w:t>
            </w:r>
            <w:r w:rsidR="009C747A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="006E7903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论文形式规范合格报告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发导师邮箱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FB3" w:rsidRPr="00CD1C15" w:rsidRDefault="00CD1C15" w:rsidP="001F663D">
            <w:pPr>
              <w:pStyle w:val="paragraph"/>
              <w:spacing w:before="0" w:beforeAutospacing="0" w:after="0" w:afterAutospacing="0" w:line="240" w:lineRule="atLeast"/>
              <w:ind w:left="120" w:right="120"/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将审核通过的论文定稿电子版</w:t>
            </w:r>
            <w:r w:rsidR="009C747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、</w:t>
            </w:r>
            <w:r w:rsidR="009C747A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论文形式规范合格报告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发教务邮</w:t>
            </w:r>
            <w:r w:rsidRPr="001F663D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箱</w:t>
            </w:r>
            <w:r w:rsidRPr="001F663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hyperlink r:id="rId7" w:history="1">
              <w:r w:rsidR="001F663D" w:rsidRPr="001F663D">
                <w:rPr>
                  <w:rStyle w:val="a4"/>
                  <w:rFonts w:ascii="Arial" w:hAnsi="Arial" w:cs="Arial"/>
                  <w:sz w:val="18"/>
                  <w:szCs w:val="18"/>
                </w:rPr>
                <w:t>yujialin@sdu.edu.cn</w:t>
              </w:r>
            </w:hyperlink>
            <w:r w:rsidRPr="001F663D"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 w:rsidRPr="001F663D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邮件主题是“定稿论文已审核”</w:t>
            </w:r>
            <w:r w:rsidRPr="006F4A8D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。</w:t>
            </w:r>
          </w:p>
        </w:tc>
      </w:tr>
      <w:tr w:rsidR="00406FB3" w:rsidRPr="00406FB3" w:rsidTr="00D5194E">
        <w:trPr>
          <w:trHeight w:val="26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B3" w:rsidRPr="00406FB3" w:rsidRDefault="00406FB3" w:rsidP="00406F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8A8" w:rsidRPr="00E5421A" w:rsidRDefault="00406FB3" w:rsidP="00D5194E">
            <w:pPr>
              <w:widowControl/>
              <w:spacing w:beforeLines="50" w:before="156" w:afterLines="50" w:after="156" w:line="28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18"/>
              </w:rPr>
              <w:t>硕士</w:t>
            </w: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18"/>
              </w:rPr>
              <w:t>: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通过</w:t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“</w:t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研究生管理信息系统</w:t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”</w:t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提交毕业申请，同时校对、补充个人相关信息，包括学籍信息、表现信息、培养计划、学位信息等</w:t>
            </w:r>
            <w:r w:rsid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。</w:t>
            </w:r>
          </w:p>
          <w:p w:rsidR="00406FB3" w:rsidRPr="00D5194E" w:rsidRDefault="00406FB3" w:rsidP="00D5194E">
            <w:pPr>
              <w:widowControl/>
              <w:spacing w:beforeLines="50" w:before="156" w:afterLines="50" w:after="156" w:line="28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18"/>
              </w:rPr>
              <w:t>博士</w:t>
            </w: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18"/>
              </w:rPr>
              <w:t>: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网上先提交表现信息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→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提交学术成果原件到教务办审核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→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找分管书记审核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→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通过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提交毕业申请，同时校对、补充个人相关信息，包括学籍信息、表现信息、培养计划、学位信息等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E5421A">
              <w:rPr>
                <w:rFonts w:ascii="Arial" w:eastAsia="微软雅黑" w:hAnsi="Arial" w:cs="Arial"/>
                <w:color w:val="000000"/>
                <w:spacing w:val="-6"/>
                <w:kern w:val="0"/>
                <w:sz w:val="18"/>
                <w:szCs w:val="18"/>
              </w:rPr>
              <w:t>打印《博士研究生在读期间科研和奖励情况表》交教务审核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FB3" w:rsidRPr="00CE3858" w:rsidRDefault="00037F23" w:rsidP="00CE3858">
            <w:pPr>
              <w:widowControl/>
              <w:spacing w:beforeLines="50" w:before="156" w:line="32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在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审核学生是否完成培养计划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毕业论文是否定稿</w:t>
            </w:r>
            <w:r w:rsidR="00CE3858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，学术成果是否达标（博士）</w:t>
            </w: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→</w:t>
            </w:r>
            <w:r w:rsidR="00CE385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导师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在系统中对合格的学生提交审核通过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。</w:t>
            </w:r>
            <w:r w:rsidR="00CE3858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审核</w:t>
            </w:r>
            <w:r w:rsidR="00CE385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截止时间</w:t>
            </w:r>
            <w:r w:rsidR="00CE3858" w:rsidRPr="00125C4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  <w:highlight w:val="yellow"/>
              </w:rPr>
              <w:t>3</w:t>
            </w:r>
            <w:r w:rsidR="00CE3858" w:rsidRPr="00125C4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  <w:highlight w:val="yellow"/>
              </w:rPr>
              <w:t>月</w:t>
            </w:r>
            <w:r w:rsidR="00CE3858" w:rsidRPr="00125C4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  <w:highlight w:val="yellow"/>
              </w:rPr>
              <w:t>17</w:t>
            </w:r>
            <w:r w:rsidR="00CE3858" w:rsidRPr="00125C4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  <w:highlight w:val="yellow"/>
              </w:rPr>
              <w:t>日</w:t>
            </w:r>
            <w:r w:rsidR="00CE3858" w:rsidRPr="00125C40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="00CE3858" w:rsidRPr="00125C40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9</w:t>
            </w:r>
            <w:r w:rsidR="00CE3858" w:rsidRPr="00125C40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CE3858" w:rsidRPr="00125C40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24</w:t>
            </w:r>
            <w:r w:rsidR="00CE3858" w:rsidRPr="00125C40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日）</w:t>
            </w:r>
          </w:p>
        </w:tc>
      </w:tr>
      <w:tr w:rsidR="00550518" w:rsidRPr="00406FB3" w:rsidTr="00441600">
        <w:trPr>
          <w:trHeight w:val="39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518" w:rsidRPr="001F663D" w:rsidRDefault="00550518" w:rsidP="002C1E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1F66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0"/>
              </w:rPr>
              <w:t>论文评阅</w:t>
            </w:r>
          </w:p>
          <w:p w:rsidR="00550518" w:rsidRPr="001F663D" w:rsidRDefault="00550518" w:rsidP="002C1EF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</w:pP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3月25日-4月</w:t>
            </w:r>
            <w:r w:rsidR="00125C40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8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日</w:t>
            </w:r>
          </w:p>
          <w:p w:rsidR="00037F23" w:rsidRPr="001F663D" w:rsidRDefault="00550518" w:rsidP="00125C40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20"/>
                <w:szCs w:val="20"/>
              </w:rPr>
            </w:pPr>
            <w:r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  <w:t>(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9月2</w:t>
            </w:r>
            <w:r w:rsidR="00125C40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  <w:t>3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日至30日)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18" w:rsidRPr="001F663D" w:rsidRDefault="00550518" w:rsidP="00000878">
            <w:pPr>
              <w:widowControl/>
              <w:spacing w:beforeLines="100" w:before="31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</w:pPr>
            <w:r w:rsidRPr="001F663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学校匿名外审</w:t>
            </w:r>
            <w:r w:rsidRPr="001F663D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硕士：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3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25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9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24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日）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公布抽审结果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博士：全部匿名外审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制作匿名版论文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="0075181C"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被抽中</w:t>
            </w:r>
            <w:r w:rsidR="0075181C"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学校匿名外审的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硕士</w:t>
            </w:r>
            <w:r w:rsidR="0075181C"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和</w:t>
            </w:r>
            <w:r w:rsidR="0075181C"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所有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博士在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3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25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-4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125C40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7</w:t>
            </w:r>
            <w:r w:rsidRPr="001F66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9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24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-9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29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日）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期间通过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提交匿名版论文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3.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填写《自评表》（博士）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4.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盲审结果查看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：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5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月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1</w:t>
            </w:r>
            <w:r w:rsidR="00125C40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7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日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-</w:t>
            </w:r>
            <w:r w:rsidR="00125C40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6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月</w:t>
            </w:r>
            <w:r w:rsidR="00125C40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2</w:t>
            </w:r>
            <w:r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日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（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11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月</w:t>
            </w:r>
            <w:r w:rsidR="00125C40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23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日</w:t>
            </w:r>
            <w:r w:rsidR="002020CA" w:rsidRPr="001F66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-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1</w:t>
            </w:r>
            <w:r w:rsidR="00125C40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2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月</w:t>
            </w:r>
            <w:r w:rsidR="00125C40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2</w:t>
            </w:r>
            <w:r w:rsidR="002020CA" w:rsidRPr="001F663D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>日）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系统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5.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匿名版论文要求：对评阅专家隐去作者及导师姓名</w:t>
            </w:r>
          </w:p>
          <w:p w:rsidR="00550518" w:rsidRPr="001F663D" w:rsidRDefault="00550518" w:rsidP="00D5194E">
            <w:pPr>
              <w:widowControl/>
              <w:spacing w:beforeLines="20" w:before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6. 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匿名版论文制作：</w:t>
            </w:r>
          </w:p>
          <w:p w:rsidR="00550518" w:rsidRPr="001F663D" w:rsidRDefault="00550518" w:rsidP="00441600">
            <w:pPr>
              <w:widowControl/>
              <w:spacing w:line="240" w:lineRule="exact"/>
              <w:ind w:leftChars="50" w:left="105" w:rightChars="50" w:right="105" w:firstLineChars="200" w:firstLine="36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论文发至</w:t>
            </w:r>
            <w:r w:rsidRPr="001F663D">
              <w:rPr>
                <w:rFonts w:ascii="Arial" w:eastAsia="微软雅黑" w:hAnsi="Arial" w:cs="Arial"/>
                <w:b/>
                <w:color w:val="000000"/>
                <w:kern w:val="0"/>
                <w:sz w:val="18"/>
                <w:szCs w:val="18"/>
              </w:rPr>
              <w:t>“</w:t>
            </w:r>
            <w:r w:rsidRPr="001F663D">
              <w:rPr>
                <w:rFonts w:ascii="Arial" w:eastAsia="微软雅黑" w:hAnsi="Arial" w:cs="Arial"/>
                <w:b/>
                <w:color w:val="000000"/>
                <w:kern w:val="0"/>
                <w:sz w:val="18"/>
                <w:szCs w:val="18"/>
              </w:rPr>
              <w:t>一诺打印室</w:t>
            </w:r>
            <w:r w:rsidRPr="001F663D">
              <w:rPr>
                <w:rFonts w:ascii="Arial" w:eastAsia="微软雅黑" w:hAnsi="Arial" w:cs="Arial"/>
                <w:b/>
                <w:color w:val="000000"/>
                <w:kern w:val="0"/>
                <w:sz w:val="18"/>
                <w:szCs w:val="18"/>
              </w:rPr>
              <w:t>”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按学校要求统一排版。一诺打印室（明德楼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b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座对面</w:t>
            </w:r>
            <w:r w:rsidRPr="001F663D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-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金谛园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113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室，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88365890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，邮箱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328835307@qq.com</w:t>
            </w:r>
            <w:r w:rsidRPr="001F663D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18" w:rsidRPr="002020CA" w:rsidRDefault="00550518" w:rsidP="002020CA">
            <w:pPr>
              <w:widowControl/>
              <w:spacing w:beforeLines="100" w:before="312" w:line="30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学校匿名外审</w:t>
            </w: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2020CA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4</w:t>
            </w:r>
            <w:r w:rsidRPr="002020CA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Pr="002020CA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7</w:t>
            </w:r>
            <w:r w:rsidRPr="002020CA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="00037F23" w:rsidRPr="002020CA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="00037F23" w:rsidRPr="002020CA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9</w:t>
            </w:r>
            <w:r w:rsidR="00037F23" w:rsidRPr="002020CA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037F23" w:rsidRPr="002020CA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30</w:t>
            </w:r>
            <w:r w:rsidR="00037F23" w:rsidRPr="002020CA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日）</w:t>
            </w:r>
            <w:r w:rsidRPr="002020CA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12:00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前通过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完成匿名外审论文的审核并通知教务。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（若在论文答辩前未收到盲评结果，也可以先进行答辩）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博士导师要在系统中填写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“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导师对自评表的评论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”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，填写路径：毕业和学位管理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→</w:t>
            </w:r>
            <w:r w:rsidRPr="003908A8">
              <w:rPr>
                <w:rFonts w:ascii="Arial" w:eastAsia="微软雅黑" w:hAnsi="Arial" w:cs="Arial"/>
                <w:kern w:val="0"/>
                <w:sz w:val="18"/>
                <w:szCs w:val="18"/>
              </w:rPr>
              <w:t>填写学术评语和导师意见</w:t>
            </w:r>
          </w:p>
        </w:tc>
      </w:tr>
      <w:tr w:rsidR="00550518" w:rsidRPr="00406FB3" w:rsidTr="00550518">
        <w:trPr>
          <w:trHeight w:val="1308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8" w:rsidRPr="00000878" w:rsidRDefault="00550518" w:rsidP="002C1EF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18" w:rsidRPr="003908A8" w:rsidRDefault="00550518" w:rsidP="00441600">
            <w:pPr>
              <w:widowControl/>
              <w:spacing w:beforeLines="50" w:before="156" w:afterLines="20" w:after="62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color w:val="000000"/>
                <w:kern w:val="0"/>
                <w:szCs w:val="21"/>
              </w:rPr>
            </w:pPr>
            <w:r w:rsidRPr="00D5194E">
              <w:rPr>
                <w:rFonts w:ascii="Arial" w:eastAsia="微软雅黑" w:hAnsi="Arial" w:cs="Arial"/>
                <w:b/>
                <w:color w:val="000000"/>
                <w:kern w:val="0"/>
                <w:sz w:val="20"/>
                <w:szCs w:val="21"/>
              </w:rPr>
              <w:t>学院匿名外审</w:t>
            </w:r>
            <w:r w:rsidRPr="0000087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000878">
              <w:rPr>
                <w:rFonts w:ascii="Arial" w:eastAsia="微软雅黑" w:hAnsi="Arial" w:cs="Arial"/>
                <w:color w:val="000000"/>
                <w:w w:val="90"/>
                <w:kern w:val="0"/>
                <w:sz w:val="18"/>
                <w:szCs w:val="18"/>
              </w:rPr>
              <w:t>五思云评审系统，网址：</w:t>
            </w:r>
            <w:r w:rsidRPr="00000878">
              <w:rPr>
                <w:rFonts w:ascii="Arial" w:eastAsia="微软雅黑" w:hAnsi="Arial" w:cs="Arial"/>
                <w:color w:val="000000"/>
                <w:w w:val="90"/>
                <w:kern w:val="0"/>
                <w:sz w:val="18"/>
                <w:szCs w:val="18"/>
              </w:rPr>
              <w:t>https://www.wsyps.cn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）</w:t>
            </w:r>
          </w:p>
          <w:p w:rsidR="00550518" w:rsidRPr="003908A8" w:rsidRDefault="00550518" w:rsidP="00550518">
            <w:pPr>
              <w:widowControl/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制作匿名版论文</w:t>
            </w:r>
          </w:p>
          <w:p w:rsidR="00550518" w:rsidRPr="00D5194E" w:rsidRDefault="00550518" w:rsidP="00550518">
            <w:pPr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</w:pP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最晚</w:t>
            </w:r>
            <w:r w:rsidRPr="00125C40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4</w:t>
            </w:r>
            <w:r w:rsidRPr="00125C40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月</w:t>
            </w:r>
            <w:r w:rsidRPr="00125C40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7</w:t>
            </w:r>
            <w:r w:rsidRPr="00125C40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日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9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30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日）</w:t>
            </w:r>
            <w:r w:rsidRPr="003908A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将导师审核后的匿名版论文上传至学院匿名外审平台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00" w:rsidRDefault="00441600" w:rsidP="00441600">
            <w:pPr>
              <w:spacing w:beforeLines="50" w:before="156"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</w:pP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学院匿名外审</w:t>
            </w:r>
            <w:r w:rsidRPr="00D5194E"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</w:p>
          <w:p w:rsidR="00550518" w:rsidRPr="00D5194E" w:rsidRDefault="00550518" w:rsidP="003908A8">
            <w:pPr>
              <w:spacing w:line="2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20"/>
                <w:szCs w:val="21"/>
              </w:rPr>
            </w:pPr>
            <w:r w:rsidRPr="00D5194E">
              <w:rPr>
                <w:rFonts w:ascii="Arial" w:eastAsia="微软雅黑" w:hAnsi="Arial" w:cs="Arial"/>
                <w:color w:val="000000"/>
                <w:kern w:val="0"/>
                <w:sz w:val="18"/>
                <w:szCs w:val="20"/>
              </w:rPr>
              <w:t>在学生论文上传至匿名外审平台前对论文进行线下审核。</w:t>
            </w:r>
          </w:p>
        </w:tc>
      </w:tr>
      <w:tr w:rsidR="005542CD" w:rsidRPr="00406FB3" w:rsidTr="006F27AA">
        <w:trPr>
          <w:trHeight w:val="55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2CD" w:rsidRPr="00406FB3" w:rsidRDefault="005542CD" w:rsidP="002A06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6FB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时间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2CD" w:rsidRPr="00406FB3" w:rsidRDefault="005542CD" w:rsidP="002A06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6FB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2CD" w:rsidRPr="00406FB3" w:rsidRDefault="005542CD" w:rsidP="002A06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6FB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</w:tr>
      <w:tr w:rsidR="005542CD" w:rsidRPr="005542CD" w:rsidTr="00550518">
        <w:trPr>
          <w:trHeight w:val="1868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4E" w:rsidRDefault="00D5194E" w:rsidP="00D5194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D519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0"/>
              </w:rPr>
              <w:t>论文答辩</w:t>
            </w:r>
          </w:p>
          <w:p w:rsidR="00D5194E" w:rsidRDefault="00D5194E" w:rsidP="00550518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0"/>
              </w:rPr>
              <w:t>及其</w:t>
            </w:r>
          </w:p>
          <w:p w:rsidR="00D5194E" w:rsidRDefault="00D5194E" w:rsidP="00D5194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D519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0"/>
              </w:rPr>
              <w:t>后续工作</w:t>
            </w:r>
          </w:p>
          <w:p w:rsidR="00550518" w:rsidRPr="00D5194E" w:rsidRDefault="00550518" w:rsidP="00D5194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550518" w:rsidRDefault="005542CD" w:rsidP="00D5194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</w:pP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5月</w:t>
            </w:r>
            <w:r w:rsidR="00A804A2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2</w:t>
            </w:r>
            <w:r w:rsidR="009C747A" w:rsidRP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3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日至</w:t>
            </w:r>
            <w:r w:rsidR="00A804A2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29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日</w:t>
            </w:r>
            <w:r w:rsidR="00A804A2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  <w:highlight w:val="yellow"/>
              </w:rPr>
              <w:t>答辩</w:t>
            </w:r>
          </w:p>
          <w:p w:rsidR="00037F23" w:rsidRPr="00550518" w:rsidRDefault="00D5194E" w:rsidP="00125C40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20"/>
                <w:szCs w:val="20"/>
              </w:rPr>
            </w:pP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（</w:t>
            </w:r>
            <w:r w:rsidR="005542CD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11月</w:t>
            </w:r>
            <w:r w:rsid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  <w:t>21</w:t>
            </w:r>
            <w:r w:rsidR="005542CD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日至</w:t>
            </w:r>
            <w:r w:rsidR="00125C40">
              <w:rPr>
                <w:rFonts w:ascii="楷体" w:eastAsia="楷体" w:hAnsi="楷体" w:cs="宋体"/>
                <w:bCs/>
                <w:color w:val="000000"/>
                <w:spacing w:val="-20"/>
                <w:kern w:val="0"/>
                <w:sz w:val="18"/>
                <w:szCs w:val="20"/>
              </w:rPr>
              <w:t>27</w:t>
            </w:r>
            <w:r w:rsidR="005542CD"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日</w:t>
            </w:r>
            <w:r w:rsidRPr="00125C40">
              <w:rPr>
                <w:rFonts w:ascii="楷体" w:eastAsia="楷体" w:hAnsi="楷体" w:cs="宋体" w:hint="eastAsia"/>
                <w:bCs/>
                <w:color w:val="000000"/>
                <w:spacing w:val="-20"/>
                <w:kern w:val="0"/>
                <w:sz w:val="18"/>
                <w:szCs w:val="20"/>
              </w:rPr>
              <w:t>）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CD" w:rsidRDefault="005542CD" w:rsidP="00550518">
            <w:pPr>
              <w:widowControl/>
              <w:spacing w:beforeLines="50" w:before="156" w:line="30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前期：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确定答辩小组组长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根据评阅意见修改并打印论文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将论文发送至答辩助理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秘书邮箱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4.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准备答辩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PPT</w:t>
            </w:r>
          </w:p>
          <w:p w:rsidR="00D04214" w:rsidRPr="00D04214" w:rsidRDefault="00D04214" w:rsidP="00D04214">
            <w:pPr>
              <w:widowControl/>
              <w:spacing w:line="30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D04214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系统中维护答辩公告：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博士本人维护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硕士由答辩秘书维护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（答辩前两周）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CD" w:rsidRPr="00550518" w:rsidRDefault="005542CD" w:rsidP="0032534E">
            <w:pPr>
              <w:widowControl/>
              <w:spacing w:beforeLines="50" w:before="156" w:line="32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前期：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5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月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6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日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11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1</w:t>
            </w:r>
            <w:r w:rsidR="0032534E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2</w:t>
            </w:r>
            <w:r w:rsidR="002020CA" w:rsidRPr="00125C40">
              <w:rPr>
                <w:rFonts w:ascii="Arial" w:eastAsia="微软雅黑" w:hAnsi="Arial" w:cs="Arial" w:hint="eastAsia"/>
                <w:color w:val="000000"/>
                <w:spacing w:val="-16"/>
                <w:kern w:val="0"/>
                <w:sz w:val="18"/>
                <w:szCs w:val="18"/>
              </w:rPr>
              <w:t>日）</w:t>
            </w:r>
            <w:r w:rsidRPr="00125C4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确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定答辩秘书名单报教务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指导学生修改论文</w:t>
            </w:r>
          </w:p>
        </w:tc>
      </w:tr>
      <w:tr w:rsidR="005542CD" w:rsidRPr="005542CD" w:rsidTr="00550518">
        <w:trPr>
          <w:trHeight w:val="183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CD" w:rsidRPr="00D5194E" w:rsidRDefault="005542CD" w:rsidP="005542C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CD" w:rsidRPr="00550518" w:rsidRDefault="005542CD" w:rsidP="00550518">
            <w:pPr>
              <w:widowControl/>
              <w:spacing w:beforeLines="50" w:before="156" w:line="30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答辩当天：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给每位专家准备一本论文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布置现场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提前将答辩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PPT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拷至答辩用电脑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4.</w:t>
            </w:r>
            <w:r w:rsidR="00550518"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进行答辩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CD" w:rsidRPr="00550518" w:rsidRDefault="005542CD" w:rsidP="00550518">
            <w:pPr>
              <w:widowControl/>
              <w:spacing w:beforeLines="50" w:before="156" w:line="44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答辩当天：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参加答辩</w:t>
            </w:r>
          </w:p>
        </w:tc>
      </w:tr>
      <w:tr w:rsidR="005542CD" w:rsidRPr="005542CD" w:rsidTr="00441600">
        <w:trPr>
          <w:trHeight w:val="821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CD" w:rsidRPr="00D5194E" w:rsidRDefault="005542CD" w:rsidP="005542C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600" w:rsidRDefault="005542CD" w:rsidP="00441600">
            <w:pPr>
              <w:widowControl/>
              <w:spacing w:beforeLines="50" w:before="156" w:line="28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后期：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根据答辩意见修改论文并在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中更新，联系导师重新审核，打印线装版论文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。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.</w:t>
            </w:r>
            <w:r w:rsidR="00441600"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  <w:highlight w:val="yellow"/>
              </w:rPr>
              <w:t>5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  <w:highlight w:val="yellow"/>
              </w:rPr>
              <w:t>月</w:t>
            </w:r>
            <w:r w:rsidR="00D123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  <w:highlight w:val="yellow"/>
              </w:rPr>
              <w:t>30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  <w:highlight w:val="yellow"/>
              </w:rPr>
              <w:t>日</w:t>
            </w:r>
            <w:r w:rsidR="00384E58" w:rsidRPr="00BF1246">
              <w:rPr>
                <w:rFonts w:ascii="Arial" w:eastAsia="微软雅黑" w:hAnsi="Arial" w:cs="Arial" w:hint="eastAsia"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  <w:r w:rsidR="00441600"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1</w:t>
            </w:r>
            <w:r w:rsidR="00D123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1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月</w:t>
            </w:r>
            <w:r w:rsidR="00D1233D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28</w:t>
            </w:r>
            <w:r w:rsidRPr="00BF1246">
              <w:rPr>
                <w:rFonts w:ascii="Arial" w:eastAsia="微软雅黑" w:hAnsi="Arial" w:cs="Arial"/>
                <w:color w:val="000000"/>
                <w:spacing w:val="-20"/>
                <w:kern w:val="0"/>
                <w:sz w:val="18"/>
                <w:szCs w:val="18"/>
              </w:rPr>
              <w:t>日</w:t>
            </w:r>
            <w:r w:rsidR="00441600"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）</w:t>
            </w:r>
            <w:r w:rsidR="00384E58" w:rsidRPr="00BF1246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>在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提交检测论文</w:t>
            </w:r>
            <w:r w:rsidR="00441600"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。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441600"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6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月</w:t>
            </w:r>
            <w:r w:rsidR="00D123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2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  <w:highlight w:val="yellow"/>
              </w:rPr>
              <w:t>日</w:t>
            </w:r>
            <w:r w:rsidR="00441600"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（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12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月</w:t>
            </w:r>
            <w:r w:rsidR="00D1233D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2</w:t>
            </w:r>
            <w:r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日</w:t>
            </w:r>
            <w:r w:rsidR="00441600" w:rsidRPr="00BF1246">
              <w:rPr>
                <w:rFonts w:ascii="Arial" w:eastAsia="微软雅黑" w:hAnsi="Arial" w:cs="Arial"/>
                <w:color w:val="000000"/>
                <w:spacing w:val="-16"/>
                <w:kern w:val="0"/>
                <w:sz w:val="18"/>
                <w:szCs w:val="18"/>
              </w:rPr>
              <w:t>）</w:t>
            </w:r>
            <w:r w:rsidRPr="00BF1246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系统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中打印相关表格，提交学位学籍材料给教务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。</w:t>
            </w:r>
          </w:p>
          <w:p w:rsidR="00441600" w:rsidRDefault="005542CD" w:rsidP="00441600">
            <w:pPr>
              <w:widowControl/>
              <w:spacing w:beforeLines="50" w:before="156" w:line="280" w:lineRule="exact"/>
              <w:ind w:leftChars="50" w:left="105" w:rightChars="50" w:right="105" w:firstLineChars="100" w:firstLine="180"/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硕士</w:t>
            </w: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</w:p>
          <w:p w:rsidR="00441600" w:rsidRDefault="005542CD" w:rsidP="00441600">
            <w:pPr>
              <w:widowControl/>
              <w:spacing w:beforeLines="50" w:before="156" w:line="28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）系统中打印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: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  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答辩申请书（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份，导师和学生签字）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  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学位审批书（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份，导师和答辩秘书签字，照片到教务办领取张贴）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   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毕业审批表（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份，答辩秘书签字）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）学位论文（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本线装本，导师和学生签字）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）授权书（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份，学生个人签字）</w:t>
            </w:r>
          </w:p>
          <w:p w:rsidR="00441600" w:rsidRDefault="005542CD" w:rsidP="00441600">
            <w:pPr>
              <w:widowControl/>
              <w:spacing w:beforeLines="50" w:before="156" w:line="280" w:lineRule="exact"/>
              <w:ind w:leftChars="50" w:left="105" w:rightChars="50" w:right="105" w:firstLineChars="100" w:firstLine="180"/>
              <w:jc w:val="left"/>
              <w:rPr>
                <w:rFonts w:ascii="Arial" w:eastAsia="微软雅黑" w:hAnsi="Arial" w:cs="Arial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博士</w:t>
            </w: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r w:rsidR="00F33C7E" w:rsidRPr="00550518">
              <w:rPr>
                <w:rFonts w:ascii="Arial" w:eastAsia="微软雅黑" w:hAnsi="Arial" w:cs="Arial"/>
                <w:sz w:val="18"/>
                <w:szCs w:val="18"/>
              </w:rPr>
              <w:t xml:space="preserve"> </w:t>
            </w:r>
          </w:p>
          <w:p w:rsidR="00441600" w:rsidRDefault="00F33C7E" w:rsidP="00441600">
            <w:pPr>
              <w:widowControl/>
              <w:spacing w:beforeLines="50" w:before="156" w:line="280" w:lineRule="exact"/>
              <w:ind w:leftChars="50" w:left="285" w:rightChars="50" w:right="105" w:hangingChars="100" w:hanging="180"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《预答辩意见书》（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份）、三张答辩照片、《授予博士学位审批书》（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份）、《博士学位论文自评表》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(1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)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、论文（线装本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6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本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）、学术成果原件、《山东大学申请博士学位人员登记表》（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份）、《博士研究生毕业审批表》（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4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份）、《关于同意使用本人学位论文的授权书》（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份）、《学位论文答辩申请书》（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份）、《学位论文评阅书》（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  <w:r w:rsidRPr="00550518">
              <w:rPr>
                <w:rFonts w:ascii="Arial" w:eastAsia="微软雅黑" w:hAnsi="Arial" w:cs="Arial"/>
                <w:kern w:val="0"/>
                <w:sz w:val="18"/>
                <w:szCs w:val="18"/>
              </w:rPr>
              <w:t>份）</w:t>
            </w:r>
          </w:p>
          <w:p w:rsidR="00441600" w:rsidRDefault="005542CD" w:rsidP="00441600">
            <w:pPr>
              <w:widowControl/>
              <w:spacing w:beforeLines="20" w:before="62" w:line="280" w:lineRule="exact"/>
              <w:ind w:leftChars="50" w:left="285" w:rightChars="50" w:right="105" w:hangingChars="100" w:hanging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4.“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中核对个人学籍和图像信息</w:t>
            </w:r>
          </w:p>
          <w:p w:rsidR="00441600" w:rsidRDefault="005542CD" w:rsidP="00441600">
            <w:pPr>
              <w:widowControl/>
              <w:spacing w:beforeLines="20" w:before="62" w:line="280" w:lineRule="exact"/>
              <w:ind w:leftChars="50" w:left="285" w:rightChars="50" w:right="105" w:hangingChars="100" w:hanging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5.</w:t>
            </w:r>
            <w:r w:rsidR="004811C1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整理档案</w:t>
            </w:r>
          </w:p>
          <w:p w:rsidR="005542CD" w:rsidRPr="00550518" w:rsidRDefault="005542CD" w:rsidP="00441600">
            <w:pPr>
              <w:widowControl/>
              <w:spacing w:beforeLines="20" w:before="62" w:line="280" w:lineRule="exact"/>
              <w:ind w:leftChars="50" w:left="285" w:rightChars="50" w:right="105" w:hangingChars="100" w:hanging="180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6.</w:t>
            </w:r>
            <w:r w:rsidR="004811C1">
              <w:rPr>
                <w:rFonts w:ascii="Arial" w:eastAsia="微软雅黑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领取毕业证和学位证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CD" w:rsidRPr="00550518" w:rsidRDefault="005542CD" w:rsidP="00441600">
            <w:pPr>
              <w:widowControl/>
              <w:spacing w:beforeLines="50" w:before="156" w:line="360" w:lineRule="exact"/>
              <w:ind w:leftChars="50" w:left="105" w:rightChars="50" w:right="105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550518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后期：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1.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指导学生根据答辩意见修改论文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通过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研究生管理信息系统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填写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毕业申请的导师意见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和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学位审批书学术评语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研究生系统中审核学生提交的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学位论文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4.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学位审批书签字（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份）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br/>
              <w:t>5.</w:t>
            </w:r>
            <w:r w:rsidR="00441600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学生论文上签字（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50518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本）</w:t>
            </w:r>
          </w:p>
        </w:tc>
      </w:tr>
    </w:tbl>
    <w:p w:rsidR="007D3920" w:rsidRPr="00441600" w:rsidRDefault="007D3920" w:rsidP="00185A66">
      <w:pPr>
        <w:widowControl/>
        <w:spacing w:line="50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441600">
        <w:rPr>
          <w:rFonts w:ascii="微软雅黑" w:eastAsia="微软雅黑" w:hAnsi="微软雅黑" w:cs="宋体"/>
          <w:b/>
          <w:bCs/>
          <w:kern w:val="0"/>
          <w:szCs w:val="21"/>
        </w:rPr>
        <w:lastRenderedPageBreak/>
        <w:t>说明：如学校时间临时调整，以学校具体通知为准。</w:t>
      </w:r>
    </w:p>
    <w:p w:rsidR="007D3920" w:rsidRPr="00441600" w:rsidRDefault="007D3920" w:rsidP="006F27AA">
      <w:pPr>
        <w:widowControl/>
        <w:spacing w:line="500" w:lineRule="exac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441600">
        <w:rPr>
          <w:rFonts w:ascii="微软雅黑" w:eastAsia="微软雅黑" w:hAnsi="微软雅黑" w:cs="宋体"/>
          <w:b/>
          <w:bCs/>
          <w:kern w:val="0"/>
          <w:szCs w:val="21"/>
        </w:rPr>
        <w:t>根据《山东大学授予硕士、博士学位工作细则》第六章第十六条，答辩前两个月应聘请与论文有关学科的专家对论文进行评阅。</w:t>
      </w:r>
    </w:p>
    <w:p w:rsidR="007D3920" w:rsidRPr="006F27AA" w:rsidRDefault="007D3920" w:rsidP="006F27AA">
      <w:pPr>
        <w:widowControl/>
        <w:spacing w:line="5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二、</w:t>
      </w:r>
      <w:r w:rsidR="006F27AA">
        <w:rPr>
          <w:rFonts w:ascii="微软雅黑" w:eastAsia="微软雅黑" w:hAnsi="微软雅黑" w:cs="宋体"/>
          <w:b/>
          <w:kern w:val="0"/>
          <w:sz w:val="24"/>
          <w:szCs w:val="24"/>
        </w:rPr>
        <w:t>“毕业</w:t>
      </w:r>
      <w:r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论文答辩申请</w:t>
      </w:r>
      <w:r w:rsidR="006F27AA">
        <w:rPr>
          <w:rFonts w:ascii="微软雅黑" w:eastAsia="微软雅黑" w:hAnsi="微软雅黑" w:cs="宋体"/>
          <w:b/>
          <w:kern w:val="0"/>
          <w:sz w:val="24"/>
          <w:szCs w:val="24"/>
        </w:rPr>
        <w:t>”</w:t>
      </w:r>
      <w:r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注意事项</w:t>
      </w:r>
    </w:p>
    <w:p w:rsidR="00A3462C" w:rsidRPr="006F27AA" w:rsidRDefault="00A3462C" w:rsidP="006F27AA">
      <w:pPr>
        <w:widowControl/>
        <w:spacing w:line="460" w:lineRule="exact"/>
        <w:ind w:firstLineChars="200" w:firstLine="420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b/>
          <w:kern w:val="0"/>
          <w:szCs w:val="24"/>
        </w:rPr>
        <w:t>硕士申请要求</w:t>
      </w:r>
      <w:r w:rsidR="006F27AA" w:rsidRPr="006F27AA">
        <w:rPr>
          <w:rFonts w:ascii="微软雅黑" w:eastAsia="微软雅黑" w:hAnsi="微软雅黑" w:cs="宋体" w:hint="eastAsia"/>
          <w:b/>
          <w:kern w:val="0"/>
          <w:szCs w:val="24"/>
        </w:rPr>
        <w:t>：</w:t>
      </w:r>
      <w:r w:rsidRPr="006F27AA">
        <w:rPr>
          <w:rFonts w:ascii="微软雅黑" w:eastAsia="微软雅黑" w:hAnsi="微软雅黑" w:cs="宋体" w:hint="eastAsia"/>
          <w:kern w:val="0"/>
          <w:szCs w:val="24"/>
        </w:rPr>
        <w:t>完成培养计划、论文定稿</w:t>
      </w:r>
    </w:p>
    <w:p w:rsidR="00A3462C" w:rsidRPr="006F27AA" w:rsidRDefault="00A3462C" w:rsidP="006F27AA">
      <w:pPr>
        <w:widowControl/>
        <w:spacing w:line="460" w:lineRule="exact"/>
        <w:ind w:firstLineChars="200" w:firstLine="420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b/>
          <w:kern w:val="0"/>
          <w:szCs w:val="24"/>
        </w:rPr>
        <w:t>博士申请要求</w:t>
      </w:r>
      <w:r w:rsidR="006F27AA" w:rsidRPr="006F27AA">
        <w:rPr>
          <w:rFonts w:ascii="微软雅黑" w:eastAsia="微软雅黑" w:hAnsi="微软雅黑" w:cs="宋体" w:hint="eastAsia"/>
          <w:b/>
          <w:kern w:val="0"/>
          <w:szCs w:val="24"/>
        </w:rPr>
        <w:t>：</w:t>
      </w:r>
      <w:r w:rsidRPr="006F27AA">
        <w:rPr>
          <w:rFonts w:ascii="微软雅黑" w:eastAsia="微软雅黑" w:hAnsi="微软雅黑" w:cs="宋体" w:hint="eastAsia"/>
          <w:kern w:val="0"/>
          <w:szCs w:val="24"/>
        </w:rPr>
        <w:t>完成培养计划和学术成果的要求，发表论文以公开出版或清样为准（使用清样者，须承诺可在学位评定分委员会召开前正式刊出，否则该批次申请无效），面向全体研究生进行网上公示。</w:t>
      </w:r>
    </w:p>
    <w:p w:rsidR="00A3462C" w:rsidRPr="006F27AA" w:rsidRDefault="00A3462C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b/>
          <w:kern w:val="0"/>
          <w:sz w:val="22"/>
          <w:szCs w:val="24"/>
        </w:rPr>
      </w:pPr>
      <w:r w:rsidRPr="006F27AA">
        <w:rPr>
          <w:rFonts w:ascii="微软雅黑" w:eastAsia="微软雅黑" w:hAnsi="微软雅黑" w:cs="宋体" w:hint="eastAsia"/>
          <w:b/>
          <w:kern w:val="0"/>
          <w:sz w:val="22"/>
          <w:szCs w:val="24"/>
        </w:rPr>
        <w:t>学校相关政策</w:t>
      </w:r>
      <w:r w:rsidR="006F27AA">
        <w:rPr>
          <w:rFonts w:ascii="微软雅黑" w:eastAsia="微软雅黑" w:hAnsi="微软雅黑" w:cs="宋体" w:hint="eastAsia"/>
          <w:b/>
          <w:kern w:val="0"/>
          <w:sz w:val="22"/>
          <w:szCs w:val="24"/>
        </w:rPr>
        <w:t>：</w:t>
      </w:r>
    </w:p>
    <w:p w:rsidR="00A3462C" w:rsidRPr="006F27AA" w:rsidRDefault="00A3462C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kern w:val="0"/>
          <w:szCs w:val="24"/>
        </w:rPr>
        <w:t>学位申请人员要慎重提交答辩申请，一旦毕业审核通过后，所有申请人均需要进行论文评阅，论文评阅通过后，均需要参加论文答辩，答辩通过后，均需要进行学术不端行为检测。期间放弃论文评阅、论文答辩或学术不端行为检测者，将与论文评阅、论文答辩或学术不端行为检测未通过者一样，均被视为一次答辩申请无效。</w:t>
      </w:r>
    </w:p>
    <w:p w:rsidR="007A68E8" w:rsidRPr="006F27AA" w:rsidRDefault="007A68E8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kern w:val="0"/>
          <w:szCs w:val="24"/>
        </w:rPr>
        <w:t>之前因各种原因导致未能授位人员，如仍符合学校学位申请条件，再次提出学位申请者，仍须通过系统重新提交答辩申请：</w:t>
      </w:r>
    </w:p>
    <w:p w:rsidR="007A68E8" w:rsidRPr="006F27AA" w:rsidRDefault="007A68E8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kern w:val="0"/>
          <w:szCs w:val="24"/>
        </w:rPr>
        <w:t>1.</w:t>
      </w:r>
      <w:r w:rsidR="006F27AA">
        <w:rPr>
          <w:rFonts w:ascii="微软雅黑" w:eastAsia="微软雅黑" w:hAnsi="微软雅黑" w:cs="宋体"/>
          <w:kern w:val="0"/>
          <w:szCs w:val="24"/>
        </w:rPr>
        <w:t xml:space="preserve"> </w:t>
      </w:r>
      <w:r w:rsidRPr="006F27AA">
        <w:rPr>
          <w:rFonts w:ascii="微软雅黑" w:eastAsia="微软雅黑" w:hAnsi="微软雅黑" w:cs="宋体" w:hint="eastAsia"/>
          <w:kern w:val="0"/>
          <w:szCs w:val="24"/>
        </w:rPr>
        <w:t>重新申请人员上次论文评阅仅含“较大修改”的，提交修改后的论文终稿（包括原评阅意见及修改说明，与论文扫描为一个pdf文件）</w:t>
      </w:r>
    </w:p>
    <w:p w:rsidR="007A68E8" w:rsidRPr="006F27AA" w:rsidRDefault="007A68E8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 w:hint="eastAsia"/>
          <w:kern w:val="0"/>
          <w:szCs w:val="24"/>
        </w:rPr>
        <w:t>2.</w:t>
      </w:r>
      <w:r w:rsidR="006F27AA">
        <w:rPr>
          <w:rFonts w:ascii="微软雅黑" w:eastAsia="微软雅黑" w:hAnsi="微软雅黑" w:cs="宋体"/>
          <w:kern w:val="0"/>
          <w:szCs w:val="24"/>
        </w:rPr>
        <w:t xml:space="preserve"> </w:t>
      </w:r>
      <w:r w:rsidRPr="006F27AA">
        <w:rPr>
          <w:rFonts w:ascii="微软雅黑" w:eastAsia="微软雅黑" w:hAnsi="微软雅黑" w:cs="宋体" w:hint="eastAsia"/>
          <w:kern w:val="0"/>
          <w:szCs w:val="24"/>
        </w:rPr>
        <w:t>论文评阅含“不合格”或“不同意进行答辩”人员，提交修改后的论文终稿。</w:t>
      </w:r>
    </w:p>
    <w:p w:rsidR="007D3920" w:rsidRPr="006F27AA" w:rsidRDefault="007D3920" w:rsidP="006F27AA">
      <w:pPr>
        <w:widowControl/>
        <w:spacing w:beforeLines="100" w:before="312" w:line="5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三、论文评阅注意事项</w:t>
      </w:r>
    </w:p>
    <w:p w:rsidR="007A68E8" w:rsidRPr="006F27AA" w:rsidRDefault="00532521" w:rsidP="006F27AA">
      <w:pPr>
        <w:widowControl/>
        <w:spacing w:line="460" w:lineRule="exact"/>
        <w:ind w:firstLine="482"/>
        <w:jc w:val="left"/>
        <w:rPr>
          <w:rFonts w:ascii="微软雅黑" w:eastAsia="微软雅黑" w:hAnsi="微软雅黑" w:cs="宋体"/>
          <w:kern w:val="0"/>
          <w:szCs w:val="24"/>
        </w:rPr>
      </w:pPr>
      <w:r>
        <w:rPr>
          <w:rFonts w:ascii="微软雅黑" w:eastAsia="微软雅黑" w:hAnsi="微软雅黑" w:cs="宋体"/>
          <w:kern w:val="0"/>
          <w:szCs w:val="24"/>
        </w:rPr>
        <w:t>学位论文评阅结果的处理按照《山东大学</w:t>
      </w:r>
      <w:r w:rsidR="007A68E8" w:rsidRPr="006F27AA">
        <w:rPr>
          <w:rFonts w:ascii="微软雅黑" w:eastAsia="微软雅黑" w:hAnsi="微软雅黑" w:cs="宋体"/>
          <w:kern w:val="0"/>
          <w:szCs w:val="24"/>
        </w:rPr>
        <w:t>博士、硕士学位论文评阅</w:t>
      </w:r>
      <w:r w:rsidR="009A2985">
        <w:rPr>
          <w:rFonts w:ascii="微软雅黑" w:eastAsia="微软雅黑" w:hAnsi="微软雅黑" w:cs="宋体" w:hint="eastAsia"/>
          <w:kern w:val="0"/>
          <w:szCs w:val="24"/>
        </w:rPr>
        <w:t>管理</w:t>
      </w:r>
      <w:r w:rsidR="009A2985">
        <w:rPr>
          <w:rFonts w:ascii="微软雅黑" w:eastAsia="微软雅黑" w:hAnsi="微软雅黑" w:cs="宋体"/>
          <w:kern w:val="0"/>
          <w:szCs w:val="24"/>
        </w:rPr>
        <w:t>办法</w:t>
      </w:r>
      <w:r w:rsidR="007A68E8" w:rsidRPr="006F27AA">
        <w:rPr>
          <w:rFonts w:ascii="微软雅黑" w:eastAsia="微软雅黑" w:hAnsi="微软雅黑" w:cs="宋体"/>
          <w:kern w:val="0"/>
          <w:szCs w:val="24"/>
        </w:rPr>
        <w:t>》（山大研字〔20</w:t>
      </w:r>
      <w:r w:rsidR="009A2985">
        <w:rPr>
          <w:rFonts w:ascii="微软雅黑" w:eastAsia="微软雅黑" w:hAnsi="微软雅黑" w:cs="宋体"/>
          <w:kern w:val="0"/>
          <w:szCs w:val="24"/>
        </w:rPr>
        <w:t>22</w:t>
      </w:r>
      <w:r w:rsidR="007A68E8" w:rsidRPr="006F27AA">
        <w:rPr>
          <w:rFonts w:ascii="微软雅黑" w:eastAsia="微软雅黑" w:hAnsi="微软雅黑" w:cs="宋体"/>
          <w:kern w:val="0"/>
          <w:szCs w:val="24"/>
        </w:rPr>
        <w:t>〕</w:t>
      </w:r>
      <w:r w:rsidR="009A2985">
        <w:rPr>
          <w:rFonts w:ascii="微软雅黑" w:eastAsia="微软雅黑" w:hAnsi="微软雅黑" w:cs="宋体"/>
          <w:kern w:val="0"/>
          <w:szCs w:val="24"/>
        </w:rPr>
        <w:t>3</w:t>
      </w:r>
      <w:r w:rsidR="007A68E8" w:rsidRPr="006F27AA">
        <w:rPr>
          <w:rFonts w:ascii="微软雅黑" w:eastAsia="微软雅黑" w:hAnsi="微软雅黑" w:cs="宋体"/>
          <w:kern w:val="0"/>
          <w:szCs w:val="24"/>
        </w:rPr>
        <w:t>号）执行。</w:t>
      </w:r>
    </w:p>
    <w:p w:rsidR="007D3920" w:rsidRPr="006F27AA" w:rsidRDefault="007D3920" w:rsidP="006F27AA">
      <w:pPr>
        <w:widowControl/>
        <w:spacing w:line="460" w:lineRule="exact"/>
        <w:ind w:firstLineChars="200" w:firstLine="420"/>
        <w:jc w:val="left"/>
        <w:rPr>
          <w:rFonts w:ascii="微软雅黑" w:eastAsia="微软雅黑" w:hAnsi="微软雅黑" w:cs="宋体"/>
          <w:kern w:val="0"/>
          <w:szCs w:val="24"/>
        </w:rPr>
      </w:pPr>
      <w:r w:rsidRPr="006F27AA">
        <w:rPr>
          <w:rFonts w:ascii="微软雅黑" w:eastAsia="微软雅黑" w:hAnsi="微软雅黑" w:cs="宋体"/>
          <w:kern w:val="0"/>
          <w:szCs w:val="24"/>
        </w:rPr>
        <w:t>为便于及时处理论文申诉，满足申诉条件的申请人要尽快向所在分会提交申诉，各分会须在7个工作日内向学校提交申诉材料，逾期不再受理。</w:t>
      </w:r>
    </w:p>
    <w:p w:rsidR="007D3920" w:rsidRPr="006F27AA" w:rsidRDefault="007D3920" w:rsidP="006F27AA">
      <w:pPr>
        <w:widowControl/>
        <w:spacing w:beforeLines="100" w:before="312" w:line="5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四、学校论文答辩相关文件</w:t>
      </w:r>
      <w:r w:rsidR="00AF4AB8" w:rsidRPr="006F27AA">
        <w:rPr>
          <w:rFonts w:ascii="微软雅黑" w:eastAsia="微软雅黑" w:hAnsi="微软雅黑" w:cs="宋体"/>
          <w:b/>
          <w:kern w:val="0"/>
          <w:sz w:val="24"/>
          <w:szCs w:val="24"/>
        </w:rPr>
        <w:t>及通知</w:t>
      </w:r>
      <w:r w:rsidR="00A24263" w:rsidRPr="006F27AA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：</w:t>
      </w:r>
    </w:p>
    <w:p w:rsidR="00A70777" w:rsidRDefault="00AF4AB8" w:rsidP="006F27AA">
      <w:pPr>
        <w:spacing w:line="460" w:lineRule="exact"/>
        <w:rPr>
          <w:rStyle w:val="a4"/>
          <w:rFonts w:ascii="微软雅黑" w:eastAsia="微软雅黑" w:hAnsi="微软雅黑"/>
        </w:rPr>
      </w:pPr>
      <w:r w:rsidRPr="006F27AA">
        <w:rPr>
          <w:rFonts w:ascii="微软雅黑" w:eastAsia="微软雅黑" w:hAnsi="微软雅黑" w:hint="eastAsia"/>
        </w:rPr>
        <w:t xml:space="preserve">1. </w:t>
      </w:r>
      <w:hyperlink r:id="rId8" w:history="1">
        <w:r w:rsidRPr="006F27AA">
          <w:rPr>
            <w:rStyle w:val="a4"/>
            <w:rFonts w:ascii="微软雅黑" w:eastAsia="微软雅黑" w:hAnsi="微软雅黑" w:hint="eastAsia"/>
          </w:rPr>
          <w:t>《山东大学学位论文规范（试行）》</w:t>
        </w:r>
      </w:hyperlink>
    </w:p>
    <w:p w:rsidR="00A70777" w:rsidRDefault="00A70777" w:rsidP="006F27AA">
      <w:pPr>
        <w:spacing w:line="460" w:lineRule="exact"/>
        <w:rPr>
          <w:rStyle w:val="a4"/>
          <w:rFonts w:ascii="微软雅黑" w:eastAsia="微软雅黑" w:hAnsi="微软雅黑"/>
        </w:rPr>
      </w:pPr>
      <w:r w:rsidRPr="00A70777">
        <w:rPr>
          <w:rStyle w:val="a4"/>
          <w:rFonts w:ascii="微软雅黑" w:eastAsia="微软雅黑" w:hAnsi="微软雅黑"/>
          <w:color w:val="auto"/>
          <w:u w:val="none"/>
        </w:rPr>
        <w:t>2.</w:t>
      </w:r>
      <w:r>
        <w:rPr>
          <w:rStyle w:val="a4"/>
          <w:rFonts w:ascii="微软雅黑" w:eastAsia="微软雅黑" w:hAnsi="微软雅黑"/>
          <w:color w:val="auto"/>
          <w:u w:val="none"/>
        </w:rPr>
        <w:t xml:space="preserve"> </w:t>
      </w:r>
      <w:hyperlink r:id="rId9" w:history="1">
        <w:r w:rsidR="003B5717" w:rsidRPr="003B5717">
          <w:rPr>
            <w:rStyle w:val="a4"/>
            <w:rFonts w:ascii="微软雅黑" w:eastAsia="微软雅黑" w:hAnsi="微软雅黑" w:hint="eastAsia"/>
          </w:rPr>
          <w:t>关于开展研究生学位论文形式规范检测的通知</w:t>
        </w:r>
      </w:hyperlink>
    </w:p>
    <w:p w:rsidR="00584F51" w:rsidRPr="00584F51" w:rsidRDefault="00584F51" w:rsidP="006F27AA">
      <w:pPr>
        <w:spacing w:line="460" w:lineRule="exact"/>
        <w:rPr>
          <w:rFonts w:ascii="微软雅黑" w:eastAsia="微软雅黑" w:hAnsi="微软雅黑"/>
        </w:rPr>
      </w:pPr>
      <w:r w:rsidRPr="00584F51">
        <w:rPr>
          <w:rStyle w:val="a4"/>
          <w:rFonts w:ascii="微软雅黑" w:eastAsia="微软雅黑" w:hAnsi="微软雅黑"/>
          <w:color w:val="auto"/>
          <w:u w:val="none"/>
        </w:rPr>
        <w:t>3.</w:t>
      </w:r>
      <w:r w:rsidR="00546244" w:rsidRPr="00546244">
        <w:rPr>
          <w:rFonts w:hint="eastAsia"/>
        </w:rPr>
        <w:t xml:space="preserve"> </w:t>
      </w:r>
      <w:hyperlink r:id="rId10" w:history="1">
        <w:r w:rsidR="00546244" w:rsidRPr="00546244">
          <w:rPr>
            <w:rStyle w:val="a4"/>
            <w:rFonts w:ascii="微软雅黑" w:eastAsia="微软雅黑" w:hAnsi="微软雅黑" w:hint="eastAsia"/>
          </w:rPr>
          <w:t>山东大学学位论文模板2022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1" w:history="1">
        <w:r w:rsidR="00AF4AB8" w:rsidRPr="006F27AA">
          <w:rPr>
            <w:rStyle w:val="a4"/>
            <w:rFonts w:ascii="微软雅黑" w:eastAsia="微软雅黑" w:hAnsi="微软雅黑" w:hint="eastAsia"/>
          </w:rPr>
          <w:t>《山东大学授予硕士、博士学位工作细则》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5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2" w:history="1">
        <w:r w:rsidR="00AF4AB8" w:rsidRPr="006F27AA">
          <w:rPr>
            <w:rStyle w:val="a4"/>
            <w:rFonts w:ascii="微软雅黑" w:eastAsia="微软雅黑" w:hAnsi="微软雅黑" w:hint="eastAsia"/>
          </w:rPr>
          <w:t>《关于做好博士、硕士学位论文评阅及答辩工作的补充规定》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6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3" w:history="1">
        <w:r w:rsidR="00AF4AB8" w:rsidRPr="006F27AA">
          <w:rPr>
            <w:rStyle w:val="a4"/>
            <w:rFonts w:ascii="微软雅黑" w:eastAsia="微软雅黑" w:hAnsi="微软雅黑" w:hint="eastAsia"/>
          </w:rPr>
          <w:t>《关于进一步规范博士学位论文预答辩和答辩工作的通知》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t>7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4" w:history="1">
        <w:r w:rsidR="00532521" w:rsidRPr="00532521">
          <w:rPr>
            <w:rStyle w:val="a4"/>
            <w:rFonts w:ascii="微软雅黑" w:eastAsia="微软雅黑" w:hAnsi="微软雅黑" w:hint="eastAsia"/>
          </w:rPr>
          <w:t>《山东大学</w:t>
        </w:r>
        <w:r w:rsidR="00AF4AB8" w:rsidRPr="00532521">
          <w:rPr>
            <w:rStyle w:val="a4"/>
            <w:rFonts w:ascii="微软雅黑" w:eastAsia="微软雅黑" w:hAnsi="微软雅黑" w:hint="eastAsia"/>
          </w:rPr>
          <w:t>博士、硕士学位论文评阅</w:t>
        </w:r>
        <w:r w:rsidR="00A70777" w:rsidRPr="00532521">
          <w:rPr>
            <w:rStyle w:val="a4"/>
            <w:rFonts w:ascii="微软雅黑" w:eastAsia="微软雅黑" w:hAnsi="微软雅黑" w:hint="eastAsia"/>
          </w:rPr>
          <w:t>管理办法</w:t>
        </w:r>
        <w:r w:rsidR="00AF4AB8" w:rsidRPr="00532521">
          <w:rPr>
            <w:rStyle w:val="a4"/>
            <w:rFonts w:ascii="微软雅黑" w:eastAsia="微软雅黑" w:hAnsi="微软雅黑" w:hint="eastAsia"/>
          </w:rPr>
          <w:t>》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8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5" w:history="1">
        <w:r w:rsidR="00AF4AB8" w:rsidRPr="006F27AA">
          <w:rPr>
            <w:rStyle w:val="a4"/>
            <w:rFonts w:ascii="微软雅黑" w:eastAsia="微软雅黑" w:hAnsi="微软雅黑" w:hint="eastAsia"/>
          </w:rPr>
          <w:t>《山东大学关于“学位论文学术不端行为检测系统”使用管理办法（试行）》</w:t>
        </w:r>
      </w:hyperlink>
    </w:p>
    <w:p w:rsidR="00AF4AB8" w:rsidRPr="006F27AA" w:rsidRDefault="00B63C6D" w:rsidP="006F27AA">
      <w:pPr>
        <w:spacing w:line="4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9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6" w:history="1">
        <w:r w:rsidR="00AF4AB8" w:rsidRPr="006F27AA">
          <w:rPr>
            <w:rStyle w:val="a4"/>
            <w:rFonts w:ascii="微软雅黑" w:eastAsia="微软雅黑" w:hAnsi="微软雅黑" w:hint="eastAsia"/>
          </w:rPr>
          <w:t>《关于做好2020年上半年毕业博士研究生毕业审核相关工作的通知》</w:t>
        </w:r>
      </w:hyperlink>
    </w:p>
    <w:p w:rsidR="00AF4AB8" w:rsidRDefault="00B63C6D" w:rsidP="006F27AA">
      <w:pPr>
        <w:spacing w:line="500" w:lineRule="exact"/>
        <w:rPr>
          <w:rStyle w:val="a4"/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10</w:t>
      </w:r>
      <w:r w:rsidR="00AF4AB8" w:rsidRPr="006F27AA">
        <w:rPr>
          <w:rFonts w:ascii="微软雅黑" w:eastAsia="微软雅黑" w:hAnsi="微软雅黑" w:hint="eastAsia"/>
        </w:rPr>
        <w:t xml:space="preserve">. </w:t>
      </w:r>
      <w:hyperlink r:id="rId17" w:history="1">
        <w:r w:rsidR="00AF4AB8" w:rsidRPr="002F3360">
          <w:rPr>
            <w:rStyle w:val="a4"/>
            <w:rFonts w:ascii="微软雅黑" w:eastAsia="微软雅黑" w:hAnsi="微软雅黑" w:hint="eastAsia"/>
          </w:rPr>
          <w:t>关于做好202</w:t>
        </w:r>
        <w:r w:rsidR="002F3360" w:rsidRPr="002F3360">
          <w:rPr>
            <w:rStyle w:val="a4"/>
            <w:rFonts w:ascii="微软雅黑" w:eastAsia="微软雅黑" w:hAnsi="微软雅黑"/>
          </w:rPr>
          <w:t>2</w:t>
        </w:r>
        <w:r w:rsidR="00AF4AB8" w:rsidRPr="002F3360">
          <w:rPr>
            <w:rStyle w:val="a4"/>
            <w:rFonts w:ascii="微软雅黑" w:eastAsia="微软雅黑" w:hAnsi="微软雅黑" w:hint="eastAsia"/>
          </w:rPr>
          <w:t>年度研究生学位授予工作的通知</w:t>
        </w:r>
      </w:hyperlink>
    </w:p>
    <w:p w:rsidR="004170EB" w:rsidRPr="004170EB" w:rsidRDefault="004170EB" w:rsidP="006F27AA">
      <w:pPr>
        <w:spacing w:line="500" w:lineRule="exact"/>
        <w:rPr>
          <w:rFonts w:ascii="微软雅黑" w:eastAsia="微软雅黑" w:hAnsi="微软雅黑" w:hint="eastAsia"/>
        </w:rPr>
      </w:pPr>
      <w:r w:rsidRPr="004170EB">
        <w:rPr>
          <w:rStyle w:val="a4"/>
          <w:rFonts w:ascii="微软雅黑" w:eastAsia="微软雅黑" w:hAnsi="微软雅黑"/>
          <w:color w:val="auto"/>
          <w:u w:val="none"/>
        </w:rPr>
        <w:t>11.</w:t>
      </w:r>
      <w:hyperlink r:id="rId18" w:history="1">
        <w:r w:rsidRPr="00CB5E45">
          <w:rPr>
            <w:rStyle w:val="a4"/>
            <w:rFonts w:ascii="微软雅黑" w:eastAsia="微软雅黑" w:hAnsi="微软雅黑"/>
          </w:rPr>
          <w:t xml:space="preserve"> </w:t>
        </w:r>
        <w:r w:rsidRPr="00CB5E45">
          <w:rPr>
            <w:rStyle w:val="a4"/>
            <w:rFonts w:ascii="微软雅黑" w:eastAsia="微软雅黑" w:hAnsi="微软雅黑" w:hint="eastAsia"/>
          </w:rPr>
          <w:t>研究生论文</w:t>
        </w:r>
        <w:r w:rsidRPr="00CB5E45">
          <w:rPr>
            <w:rStyle w:val="a4"/>
            <w:rFonts w:ascii="微软雅黑" w:eastAsia="微软雅黑" w:hAnsi="微软雅黑"/>
          </w:rPr>
          <w:t>答辩相关表格</w:t>
        </w:r>
      </w:hyperlink>
      <w:bookmarkStart w:id="0" w:name="_GoBack"/>
      <w:bookmarkEnd w:id="0"/>
      <w:r>
        <w:rPr>
          <w:rStyle w:val="a4"/>
          <w:rFonts w:ascii="微软雅黑" w:eastAsia="微软雅黑" w:hAnsi="微软雅黑" w:hint="eastAsia"/>
          <w:color w:val="auto"/>
          <w:u w:val="none"/>
        </w:rPr>
        <w:t>（见国际教育学院</w:t>
      </w:r>
      <w:r>
        <w:rPr>
          <w:rStyle w:val="a4"/>
          <w:rFonts w:ascii="微软雅黑" w:eastAsia="微软雅黑" w:hAnsi="微软雅黑"/>
          <w:color w:val="auto"/>
          <w:u w:val="none"/>
        </w:rPr>
        <w:t>网站-</w:t>
      </w:r>
      <w:r>
        <w:rPr>
          <w:rStyle w:val="a4"/>
          <w:rFonts w:ascii="微软雅黑" w:eastAsia="微软雅黑" w:hAnsi="微软雅黑" w:hint="eastAsia"/>
          <w:color w:val="auto"/>
          <w:u w:val="none"/>
        </w:rPr>
        <w:t>人才培养</w:t>
      </w:r>
      <w:r>
        <w:rPr>
          <w:rStyle w:val="a4"/>
          <w:rFonts w:ascii="微软雅黑" w:eastAsia="微软雅黑" w:hAnsi="微软雅黑"/>
          <w:color w:val="auto"/>
          <w:u w:val="none"/>
        </w:rPr>
        <w:t>-研究生教育-表格下载</w:t>
      </w:r>
      <w:r>
        <w:rPr>
          <w:rStyle w:val="a4"/>
          <w:rFonts w:ascii="微软雅黑" w:eastAsia="微软雅黑" w:hAnsi="微软雅黑" w:hint="eastAsia"/>
          <w:color w:val="auto"/>
          <w:u w:val="none"/>
        </w:rPr>
        <w:t>）</w:t>
      </w:r>
    </w:p>
    <w:sectPr w:rsidR="004170EB" w:rsidRPr="004170EB" w:rsidSect="006F27AA">
      <w:pgSz w:w="11906" w:h="16838"/>
      <w:pgMar w:top="1247" w:right="1797" w:bottom="90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0D" w:rsidRDefault="00E61D0D" w:rsidP="00406FB3">
      <w:r>
        <w:separator/>
      </w:r>
    </w:p>
  </w:endnote>
  <w:endnote w:type="continuationSeparator" w:id="0">
    <w:p w:rsidR="00E61D0D" w:rsidRDefault="00E61D0D" w:rsidP="0040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0D" w:rsidRDefault="00E61D0D" w:rsidP="00406FB3">
      <w:r>
        <w:separator/>
      </w:r>
    </w:p>
  </w:footnote>
  <w:footnote w:type="continuationSeparator" w:id="0">
    <w:p w:rsidR="00E61D0D" w:rsidRDefault="00E61D0D" w:rsidP="0040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13275"/>
    <w:multiLevelType w:val="hybridMultilevel"/>
    <w:tmpl w:val="0F3813B8"/>
    <w:lvl w:ilvl="0" w:tplc="29E6CA3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20"/>
    <w:rsid w:val="00000878"/>
    <w:rsid w:val="00000F7B"/>
    <w:rsid w:val="00037F23"/>
    <w:rsid w:val="00040514"/>
    <w:rsid w:val="000E463D"/>
    <w:rsid w:val="00113BAC"/>
    <w:rsid w:val="00116D9B"/>
    <w:rsid w:val="00125C40"/>
    <w:rsid w:val="00185A66"/>
    <w:rsid w:val="001A42C8"/>
    <w:rsid w:val="001F663D"/>
    <w:rsid w:val="002020CA"/>
    <w:rsid w:val="00244EC0"/>
    <w:rsid w:val="002C1EFE"/>
    <w:rsid w:val="002F3360"/>
    <w:rsid w:val="0032534E"/>
    <w:rsid w:val="0033708A"/>
    <w:rsid w:val="00384E58"/>
    <w:rsid w:val="003908A8"/>
    <w:rsid w:val="003B5717"/>
    <w:rsid w:val="003F3F78"/>
    <w:rsid w:val="00406FB3"/>
    <w:rsid w:val="004170EB"/>
    <w:rsid w:val="004305AF"/>
    <w:rsid w:val="00441600"/>
    <w:rsid w:val="004545B9"/>
    <w:rsid w:val="004811C1"/>
    <w:rsid w:val="00497778"/>
    <w:rsid w:val="004B27E3"/>
    <w:rsid w:val="004D2B37"/>
    <w:rsid w:val="00511A44"/>
    <w:rsid w:val="00532521"/>
    <w:rsid w:val="00546244"/>
    <w:rsid w:val="00550518"/>
    <w:rsid w:val="005542CD"/>
    <w:rsid w:val="0055560F"/>
    <w:rsid w:val="00584F51"/>
    <w:rsid w:val="005A4322"/>
    <w:rsid w:val="005A453B"/>
    <w:rsid w:val="005F4AD6"/>
    <w:rsid w:val="006E7903"/>
    <w:rsid w:val="006F27AA"/>
    <w:rsid w:val="006F4A8D"/>
    <w:rsid w:val="007070B4"/>
    <w:rsid w:val="00713B63"/>
    <w:rsid w:val="0075181C"/>
    <w:rsid w:val="00761186"/>
    <w:rsid w:val="007A2868"/>
    <w:rsid w:val="007A68E8"/>
    <w:rsid w:val="007D3920"/>
    <w:rsid w:val="007D5F45"/>
    <w:rsid w:val="007D5F5F"/>
    <w:rsid w:val="007D6A2F"/>
    <w:rsid w:val="00875E85"/>
    <w:rsid w:val="008D4CB3"/>
    <w:rsid w:val="00932D76"/>
    <w:rsid w:val="00956CA7"/>
    <w:rsid w:val="009A2985"/>
    <w:rsid w:val="009C747A"/>
    <w:rsid w:val="009D646B"/>
    <w:rsid w:val="00A24263"/>
    <w:rsid w:val="00A3462C"/>
    <w:rsid w:val="00A70777"/>
    <w:rsid w:val="00A804A2"/>
    <w:rsid w:val="00AE4ADE"/>
    <w:rsid w:val="00AF4AB8"/>
    <w:rsid w:val="00B13D3D"/>
    <w:rsid w:val="00B35577"/>
    <w:rsid w:val="00B63C6D"/>
    <w:rsid w:val="00B84027"/>
    <w:rsid w:val="00BE7C05"/>
    <w:rsid w:val="00BF1246"/>
    <w:rsid w:val="00C77BA1"/>
    <w:rsid w:val="00C943A7"/>
    <w:rsid w:val="00CB5E45"/>
    <w:rsid w:val="00CD1C15"/>
    <w:rsid w:val="00CE3858"/>
    <w:rsid w:val="00D00C3C"/>
    <w:rsid w:val="00D04214"/>
    <w:rsid w:val="00D1233D"/>
    <w:rsid w:val="00D226D3"/>
    <w:rsid w:val="00D5194E"/>
    <w:rsid w:val="00DB42BB"/>
    <w:rsid w:val="00E0201D"/>
    <w:rsid w:val="00E52E61"/>
    <w:rsid w:val="00E5421A"/>
    <w:rsid w:val="00E61D0D"/>
    <w:rsid w:val="00EB12BD"/>
    <w:rsid w:val="00EB581F"/>
    <w:rsid w:val="00F33C7E"/>
    <w:rsid w:val="00F35D7B"/>
    <w:rsid w:val="00F47C24"/>
    <w:rsid w:val="00F6605C"/>
    <w:rsid w:val="00F820E6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B5E3A"/>
  <w15:docId w15:val="{1E93DD6B-9EDE-4E43-935E-645238B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C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AF4AB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920"/>
    <w:rPr>
      <w:b/>
      <w:bCs/>
    </w:rPr>
  </w:style>
  <w:style w:type="character" w:styleId="a4">
    <w:name w:val="Hyperlink"/>
    <w:basedOn w:val="a0"/>
    <w:uiPriority w:val="99"/>
    <w:unhideWhenUsed/>
    <w:rsid w:val="00AF4AB8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AF4AB8"/>
    <w:rPr>
      <w:rFonts w:ascii="宋体" w:hAnsi="宋体" w:cs="宋体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40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6F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6FB3"/>
    <w:rPr>
      <w:kern w:val="2"/>
      <w:sz w:val="18"/>
      <w:szCs w:val="18"/>
    </w:rPr>
  </w:style>
  <w:style w:type="paragraph" w:styleId="a9">
    <w:name w:val="List Paragraph"/>
    <w:basedOn w:val="a"/>
    <w:uiPriority w:val="34"/>
    <w:rsid w:val="00406FB3"/>
    <w:pPr>
      <w:ind w:firstLineChars="200" w:firstLine="420"/>
    </w:pPr>
  </w:style>
  <w:style w:type="paragraph" w:customStyle="1" w:styleId="paragraph">
    <w:name w:val="paragraph"/>
    <w:basedOn w:val="a"/>
    <w:rsid w:val="00CD1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A2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906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4536450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  <w:divsChild>
                            <w:div w:id="20656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s://www.cie.sdu.edu.cn/info/1108/10139.htm"/>
  <Relationship Id="rId11" Type="http://schemas.openxmlformats.org/officeDocument/2006/relationships/hyperlink" TargetMode="External" Target="http://www.grad.sdu.edu.cn/info/1064/3379.htm"/>
  <Relationship Id="rId12" Type="http://schemas.openxmlformats.org/officeDocument/2006/relationships/hyperlink" TargetMode="External" Target="https://www.grad.sdu.edu.cn/info/1064/3380.htm"/>
  <Relationship Id="rId13" Type="http://schemas.openxmlformats.org/officeDocument/2006/relationships/hyperlink" TargetMode="External" Target="https://www.grad.sdu.edu.cn/info/1064/3381.htm"/>
  <Relationship Id="rId14" Type="http://schemas.openxmlformats.org/officeDocument/2006/relationships/hyperlink" TargetMode="External" Target="https://www.cie.sdu.edu.cn/info/1107/10141.htm"/>
  <Relationship Id="rId15" Type="http://schemas.openxmlformats.org/officeDocument/2006/relationships/hyperlink" TargetMode="External" Target="https://www.grad.sdu.edu.cn/info/1064/3391.htm"/>
  <Relationship Id="rId16" Type="http://schemas.openxmlformats.org/officeDocument/2006/relationships/hyperlink" TargetMode="External" Target="https://www.grad.sdu.edu.cn/info/1009/12819.htm"/>
  <Relationship Id="rId17" Type="http://schemas.openxmlformats.org/officeDocument/2006/relationships/hyperlink" TargetMode="External" Target="https://www.grad.sdu.edu.cn/info/1134/17413.htm"/>
  <Relationship Id="rId18" Type="http://schemas.openxmlformats.org/officeDocument/2006/relationships/hyperlink" TargetMode="External" Target="https://www.cie.sdu.edu.cn/info/1108/10142.htm"/>
  <Relationship Id="rId19" Type="http://schemas.openxmlformats.org/officeDocument/2006/relationships/fontTable" Target="fontTable.xml"/>
  <Relationship Id="rId2" Type="http://schemas.openxmlformats.org/officeDocument/2006/relationships/styles" Target="styles.xml"/>
  <Relationship Id="rId20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yujialin@sdu.edu.cn"/>
  <Relationship Id="rId8" Type="http://schemas.openxmlformats.org/officeDocument/2006/relationships/hyperlink" TargetMode="External" Target="https://www.grad.sdu.edu.cn/info/1064/3372.htm"/>
  <Relationship Id="rId9" Type="http://schemas.openxmlformats.org/officeDocument/2006/relationships/hyperlink" TargetMode="External" Target="https://www.grad.sdu.edu.cn/info/1134/17414.htm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584</Words>
  <Characters>3334</Characters>
  <Application>Microsoft Office Word</Application>
  <DocSecurity>0</DocSecurity>
  <Lines>27</Lines>
  <Paragraphs>7</Paragraphs>
  <ScaleCrop>false</ScaleCrop>
  <Company>China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2021-03-11T06:40:00Z</dcterms:created>
  <dc:creator>User</dc:creator>
  <lastModifiedBy>yjl</lastModifiedBy>
  <lastPrinted>2021-03-11T06:40:00Z</lastPrinted>
  <dcterms:modified xsi:type="dcterms:W3CDTF">2022-01-14T02:58:00Z</dcterms:modified>
  <revision>46</revision>
</coreProperties>
</file>